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18D782FA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32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2560D524" w:rsidR="00BC6F3E" w:rsidRPr="00832829" w:rsidRDefault="00BC6F3E" w:rsidP="0083282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D04F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D04F92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D04F92">
        <w:rPr>
          <w:rFonts w:ascii="Times New Roman" w:hAnsi="Times New Roman" w:cs="Times New Roman"/>
          <w:sz w:val="24"/>
          <w:szCs w:val="24"/>
        </w:rPr>
        <w:t>.</w:t>
      </w:r>
      <w:r w:rsidR="00282FC5">
        <w:rPr>
          <w:rFonts w:ascii="Times New Roman" w:hAnsi="Times New Roman" w:cs="Times New Roman"/>
          <w:sz w:val="24"/>
          <w:szCs w:val="24"/>
        </w:rPr>
        <w:t xml:space="preserve"> </w:t>
      </w:r>
      <w:r w:rsidR="00832829" w:rsidRPr="00832829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="00832829" w:rsidRPr="00832829">
        <w:rPr>
          <w:rFonts w:ascii="Times New Roman" w:hAnsi="Times New Roman" w:cs="Times New Roman"/>
          <w:sz w:val="24"/>
          <w:szCs w:val="24"/>
        </w:rPr>
        <w:t>Kompleksowa obsługa szaletów publicznych przy Bramie Głównej Cmentarza Centralnego i Kaplicy Głównej Cmentarza Centralnego, przy ul. Miodowej i przy ul. Turkusowej w Szczecinie (w podziale na części)</w:t>
      </w:r>
      <w:r w:rsidR="00832829" w:rsidRPr="00832829">
        <w:rPr>
          <w:rFonts w:ascii="Times New Roman" w:hAnsi="Times New Roman" w:cs="Times New Roman"/>
          <w:color w:val="000000"/>
          <w:sz w:val="24"/>
        </w:rPr>
        <w:t>”</w:t>
      </w:r>
      <w:bookmarkStart w:id="0" w:name="_GoBack"/>
      <w:bookmarkEnd w:id="0"/>
      <w:r w:rsidR="00EE13A6" w:rsidRPr="00832829">
        <w:rPr>
          <w:rFonts w:ascii="Times New Roman" w:hAnsi="Times New Roman" w:cs="Times New Roman"/>
          <w:color w:val="000000"/>
          <w:sz w:val="24"/>
        </w:rPr>
        <w:t xml:space="preserve">, </w:t>
      </w:r>
      <w:r w:rsidRPr="00832829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1492FB51" w:rsidR="00BC6F3E" w:rsidRPr="00D04F92" w:rsidRDefault="00BC6F3E" w:rsidP="004376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B66A" w14:textId="77777777" w:rsidR="00772062" w:rsidRDefault="00772062">
      <w:pPr>
        <w:spacing w:after="0" w:line="240" w:lineRule="auto"/>
      </w:pPr>
      <w:r>
        <w:separator/>
      </w:r>
    </w:p>
  </w:endnote>
  <w:endnote w:type="continuationSeparator" w:id="0">
    <w:p w14:paraId="2E2BEA19" w14:textId="77777777" w:rsidR="00772062" w:rsidRDefault="007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772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7E1A" w14:textId="77777777" w:rsidR="00772062" w:rsidRDefault="00772062">
      <w:pPr>
        <w:spacing w:after="0" w:line="240" w:lineRule="auto"/>
      </w:pPr>
      <w:r>
        <w:separator/>
      </w:r>
    </w:p>
  </w:footnote>
  <w:footnote w:type="continuationSeparator" w:id="0">
    <w:p w14:paraId="7B7196C1" w14:textId="77777777" w:rsidR="00772062" w:rsidRDefault="0077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282FC5"/>
    <w:rsid w:val="004362A3"/>
    <w:rsid w:val="004376FE"/>
    <w:rsid w:val="00437918"/>
    <w:rsid w:val="005377C5"/>
    <w:rsid w:val="005E7385"/>
    <w:rsid w:val="00651CE7"/>
    <w:rsid w:val="00772062"/>
    <w:rsid w:val="00791EBF"/>
    <w:rsid w:val="00832829"/>
    <w:rsid w:val="008F3DAB"/>
    <w:rsid w:val="00922E01"/>
    <w:rsid w:val="00AA341B"/>
    <w:rsid w:val="00B56209"/>
    <w:rsid w:val="00B80D81"/>
    <w:rsid w:val="00BA5058"/>
    <w:rsid w:val="00BB0034"/>
    <w:rsid w:val="00BC6F3E"/>
    <w:rsid w:val="00C473FA"/>
    <w:rsid w:val="00CB4237"/>
    <w:rsid w:val="00CD1FDF"/>
    <w:rsid w:val="00D04F92"/>
    <w:rsid w:val="00DA3A05"/>
    <w:rsid w:val="00DF2FF2"/>
    <w:rsid w:val="00EE13A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ThinkPad</cp:lastModifiedBy>
  <cp:revision>16</cp:revision>
  <cp:lastPrinted>2018-07-18T10:13:00Z</cp:lastPrinted>
  <dcterms:created xsi:type="dcterms:W3CDTF">2018-05-30T09:50:00Z</dcterms:created>
  <dcterms:modified xsi:type="dcterms:W3CDTF">2018-11-11T19:39:00Z</dcterms:modified>
</cp:coreProperties>
</file>