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0540" w14:textId="7DD732C4" w:rsidR="00F34D54" w:rsidRDefault="00F34D54" w:rsidP="00F34D54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14:paraId="601D2B9C" w14:textId="77777777" w:rsidR="00F34D54" w:rsidRDefault="00F34D54" w:rsidP="00F34D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14:paraId="5A1EE4D3" w14:textId="77777777" w:rsidR="00F34D54" w:rsidRDefault="00F34D54" w:rsidP="00F3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3D54BB" w14:textId="77777777" w:rsidR="00F34D54" w:rsidRDefault="00F34D54" w:rsidP="00F34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wykonane prace polegające na realizacji zadania pn.:</w:t>
      </w:r>
    </w:p>
    <w:p w14:paraId="41E88138" w14:textId="77777777" w:rsidR="00F34D54" w:rsidRDefault="00F34D54" w:rsidP="00F34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221C8" w14:textId="77777777" w:rsidR="00F34D54" w:rsidRDefault="00F34D54" w:rsidP="00F34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C6A05E" w14:textId="77777777" w:rsidR="00F34D54" w:rsidRDefault="00F34D54" w:rsidP="00F34D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„Doposażenie terenu przy ul. Okólnej w Szczecinie”</w:t>
      </w:r>
    </w:p>
    <w:p w14:paraId="4202FE28" w14:textId="77777777" w:rsidR="00F34D54" w:rsidRDefault="00F34D54" w:rsidP="00F34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D0D5E" w14:textId="77777777" w:rsidR="00F34D54" w:rsidRDefault="00F34D54" w:rsidP="00F34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6718A" w14:textId="77777777" w:rsidR="00F34D54" w:rsidRDefault="00F34D54" w:rsidP="00F34D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zobowiązuje się do usunięcia wad, jeżeli wady te ujawnią się w ciągu terminu określonego gwarancją:</w:t>
      </w:r>
    </w:p>
    <w:p w14:paraId="7D4EA348" w14:textId="77777777" w:rsidR="00F34D54" w:rsidRDefault="00F34D54" w:rsidP="00F34D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DAED6D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udzielonej gwarancji wynosi ….. miesięcy licząc od dnia odebrania przez Zamawiającego prac i podpisania protokołu odbioru wykonanych prac. </w:t>
      </w:r>
    </w:p>
    <w:p w14:paraId="05D35A93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>
        <w:rPr>
          <w:rFonts w:ascii="Times New Roman" w:hAnsi="Times New Roman"/>
          <w:sz w:val="24"/>
          <w:szCs w:val="24"/>
        </w:rPr>
        <w:br/>
        <w:t>z wystąpieniem wady lub wad prawnych.</w:t>
      </w:r>
    </w:p>
    <w:p w14:paraId="18466311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14:paraId="5F53365A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14:paraId="1658F6DC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14:paraId="6E03196E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14:paraId="07F3840E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14:paraId="241DC090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14:paraId="247125FD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14:paraId="23CB0DF0" w14:textId="77777777" w:rsidR="00F34D54" w:rsidRDefault="00F34D54" w:rsidP="00F34D54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Zamawiający. </w:t>
      </w:r>
    </w:p>
    <w:p w14:paraId="3FE27E6A" w14:textId="77777777" w:rsidR="00F34D54" w:rsidRDefault="00F34D54" w:rsidP="00F34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87442" w14:textId="77777777" w:rsidR="00F34D54" w:rsidRDefault="00F34D54" w:rsidP="00F34D5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1830FA52" w14:textId="77777777" w:rsidR="00F34D54" w:rsidRDefault="00F34D54" w:rsidP="00F34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8CF30" w14:textId="77777777" w:rsidR="00402808" w:rsidRDefault="00402808"/>
    <w:sectPr w:rsidR="0040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08"/>
    <w:rsid w:val="00402808"/>
    <w:rsid w:val="0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D676"/>
  <w15:chartTrackingRefBased/>
  <w15:docId w15:val="{C8DA66FB-16FA-42FC-B86E-AD05A430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2018-09-11T07:56:00Z</dcterms:created>
  <dcterms:modified xsi:type="dcterms:W3CDTF">2018-09-11T07:56:00Z</dcterms:modified>
</cp:coreProperties>
</file>